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EBFBF" w14:textId="77777777" w:rsidR="00EF70B1" w:rsidRDefault="00EF70B1" w:rsidP="00F724C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C8FF84" wp14:editId="31FF45B1">
            <wp:simplePos x="0" y="0"/>
            <wp:positionH relativeFrom="margin">
              <wp:posOffset>2304415</wp:posOffset>
            </wp:positionH>
            <wp:positionV relativeFrom="paragraph">
              <wp:posOffset>-1020445</wp:posOffset>
            </wp:positionV>
            <wp:extent cx="768350" cy="83558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EBB43" w14:textId="77777777" w:rsidR="00EF70B1" w:rsidRDefault="00EF70B1" w:rsidP="00EF70B1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APLICACIÓN ARTÍCULO 53 – LEY 1943/18</w:t>
      </w:r>
    </w:p>
    <w:p w14:paraId="48D2A7A5" w14:textId="77777777" w:rsidR="004E05D6" w:rsidRDefault="004E05D6" w:rsidP="00EF70B1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4764885" w14:textId="77777777" w:rsidR="009967B9" w:rsidRPr="00F724C0" w:rsidRDefault="009967B9" w:rsidP="00F724C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967B9">
        <w:rPr>
          <w:rFonts w:ascii="Arial" w:hAnsi="Arial" w:cs="Arial"/>
          <w:b/>
          <w:sz w:val="24"/>
          <w:szCs w:val="24"/>
          <w:lang w:val="es-ES"/>
        </w:rPr>
        <w:t>CONSTANCIA</w:t>
      </w:r>
      <w:r w:rsidR="00F724C0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>Declaran las partes otorgantes que conocen el texto y alcance del Artículo 53 de la Ley 1943/2018 por lo que</w:t>
      </w:r>
      <w:r w:rsidR="00F724C0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bajo la gravedad de juramento que se entiende prestado por el sólo hecho de la firma, que el precio incluido en esta escritura es real y no ha sido objeto de pactos privados en los que se señale un valor diferente, que no existen sumas que hayan convenido o facturado por fuera de la misma.</w:t>
      </w:r>
      <w:r w:rsidR="00F724C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 Notaría advierte que, en el caso de existir pactos, deberá informarse el precio convenido en ellos o de lo contrario deberán manifestar su valor.</w:t>
      </w:r>
      <w:r w:rsidR="00F724C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Sin las referidas declaraciones, tanto el impuesto sobre la renta como la ganancia ocasional, el impuesto de registro, los derechos de registro y los derechos notariales, serán liquidados sobre una base equivalente a </w:t>
      </w:r>
      <w:r w:rsidR="00EF70B1">
        <w:rPr>
          <w:rFonts w:ascii="Arial" w:hAnsi="Arial" w:cs="Arial"/>
          <w:sz w:val="24"/>
          <w:szCs w:val="24"/>
          <w:lang w:val="es-ES"/>
        </w:rPr>
        <w:t>cuatro (</w:t>
      </w:r>
      <w:r>
        <w:rPr>
          <w:rFonts w:ascii="Arial" w:hAnsi="Arial" w:cs="Arial"/>
          <w:sz w:val="24"/>
          <w:szCs w:val="24"/>
          <w:lang w:val="es-ES"/>
        </w:rPr>
        <w:t>4</w:t>
      </w:r>
      <w:r w:rsidR="00EF70B1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veces el valor incluido en la escritura, sin perjuicio de la obligación del Notario de reportar la irregularidad a las autoridades de impuestos para lo de su competencia y sin </w:t>
      </w:r>
      <w:r w:rsidR="00F724C0">
        <w:rPr>
          <w:rFonts w:ascii="Arial" w:hAnsi="Arial" w:cs="Arial"/>
          <w:sz w:val="24"/>
          <w:szCs w:val="24"/>
          <w:lang w:val="es-ES"/>
        </w:rPr>
        <w:t>detrimento</w:t>
      </w:r>
      <w:r>
        <w:rPr>
          <w:rFonts w:ascii="Arial" w:hAnsi="Arial" w:cs="Arial"/>
          <w:sz w:val="24"/>
          <w:szCs w:val="24"/>
          <w:lang w:val="es-ES"/>
        </w:rPr>
        <w:t xml:space="preserve"> de las facultades de la Dirección de Impuestos y Aduanas Nacionales – DIAN, para determinar el valor real de la transacción.  </w:t>
      </w:r>
    </w:p>
    <w:sectPr w:rsidR="009967B9" w:rsidRPr="00F724C0" w:rsidSect="0070643B">
      <w:pgSz w:w="12240" w:h="15840"/>
      <w:pgMar w:top="2041" w:right="1701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9"/>
    <w:rsid w:val="002C038C"/>
    <w:rsid w:val="0036320B"/>
    <w:rsid w:val="004E05D6"/>
    <w:rsid w:val="005356FF"/>
    <w:rsid w:val="00553128"/>
    <w:rsid w:val="0070643B"/>
    <w:rsid w:val="009647C1"/>
    <w:rsid w:val="009967B9"/>
    <w:rsid w:val="00B13EAE"/>
    <w:rsid w:val="00BB264A"/>
    <w:rsid w:val="00EE17A1"/>
    <w:rsid w:val="00EF70B1"/>
    <w:rsid w:val="00F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65F4"/>
  <w15:chartTrackingRefBased/>
  <w15:docId w15:val="{713F0C3C-4E4C-4F1E-8DA6-488415DE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Cubillos Sanchez</dc:creator>
  <cp:keywords/>
  <dc:description/>
  <cp:lastModifiedBy>Milena Vega</cp:lastModifiedBy>
  <cp:revision>2</cp:revision>
  <cp:lastPrinted>2019-01-04T00:20:00Z</cp:lastPrinted>
  <dcterms:created xsi:type="dcterms:W3CDTF">2020-05-14T15:00:00Z</dcterms:created>
  <dcterms:modified xsi:type="dcterms:W3CDTF">2020-05-14T15:00:00Z</dcterms:modified>
</cp:coreProperties>
</file>